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：</w:t>
      </w:r>
    </w:p>
    <w:p>
      <w:pPr>
        <w:widowControl/>
        <w:spacing w:before="156" w:beforeLines="50" w:after="156" w:afterLines="50" w:line="44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中国农业科学院果树研究所公开招聘报名登记表</w:t>
      </w:r>
    </w:p>
    <w:p>
      <w:pPr>
        <w:widowControl/>
        <w:spacing w:before="156" w:beforeLines="50" w:after="156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4"/>
        </w:rPr>
        <w:t>应聘部门名称：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85"/>
        <w:gridCol w:w="570"/>
        <w:gridCol w:w="719"/>
        <w:gridCol w:w="1257"/>
        <w:gridCol w:w="1079"/>
        <w:gridCol w:w="236"/>
        <w:gridCol w:w="104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照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专业名称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计算机及外语水平</w:t>
            </w:r>
          </w:p>
        </w:tc>
        <w:tc>
          <w:tcPr>
            <w:tcW w:w="6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教育及工作经历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任职情况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参与科研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发表论文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自我评价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配偶简况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440" w:lineRule="exact"/>
        <w:ind w:firstLine="480" w:firstLineChars="200"/>
        <w:jc w:val="left"/>
        <w:rPr>
          <w:rFonts w:ascii="宋体" w:hAnsi="宋体"/>
          <w:color w:val="FF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0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冰垚</cp:lastModifiedBy>
  <dcterms:modified xsi:type="dcterms:W3CDTF">2020-01-18T02:54:21Z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